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9FFB0" w14:textId="62A2FA81" w:rsidR="00176773" w:rsidRDefault="00D15E1E" w:rsidP="00176773">
      <w:pPr>
        <w:jc w:val="center"/>
        <w:rPr>
          <w:rFonts w:cs="Times New Roman"/>
        </w:rPr>
      </w:pPr>
      <w:r>
        <w:t>201</w:t>
      </w:r>
      <w:r>
        <w:rPr>
          <w:rFonts w:hint="eastAsia"/>
        </w:rPr>
        <w:t>5</w:t>
      </w:r>
      <w:r w:rsidR="00AA2710">
        <w:rPr>
          <w:rFonts w:cs="宋体" w:hint="eastAsia"/>
        </w:rPr>
        <w:t>年</w:t>
      </w:r>
      <w:r w:rsidR="0048162D">
        <w:rPr>
          <w:rFonts w:cs="宋体" w:hint="eastAsia"/>
        </w:rPr>
        <w:t>上半年</w:t>
      </w:r>
      <w:bookmarkStart w:id="0" w:name="_GoBack"/>
      <w:bookmarkEnd w:id="0"/>
      <w:r w:rsidR="00582AA4">
        <w:rPr>
          <w:rFonts w:cs="宋体" w:hint="eastAsia"/>
        </w:rPr>
        <w:t>人力资源管理专业自学考试论文选题说明</w:t>
      </w:r>
    </w:p>
    <w:p w14:paraId="3F04C9E7" w14:textId="77777777" w:rsidR="00176773" w:rsidRDefault="00176773" w:rsidP="00176773">
      <w:pPr>
        <w:jc w:val="center"/>
        <w:rPr>
          <w:rFonts w:cs="Times New Roman"/>
        </w:rPr>
      </w:pPr>
    </w:p>
    <w:p w14:paraId="47600356" w14:textId="77777777" w:rsidR="00582AA4" w:rsidRDefault="00582AA4" w:rsidP="002C4918">
      <w:pPr>
        <w:pStyle w:val="a3"/>
        <w:numPr>
          <w:ilvl w:val="0"/>
          <w:numId w:val="3"/>
        </w:numPr>
        <w:ind w:firstLineChars="0"/>
        <w:jc w:val="left"/>
        <w:rPr>
          <w:rFonts w:cs="Times New Roman"/>
        </w:rPr>
      </w:pPr>
      <w:r>
        <w:rPr>
          <w:rFonts w:cs="宋体" w:hint="eastAsia"/>
        </w:rPr>
        <w:t>选题内容</w:t>
      </w:r>
    </w:p>
    <w:p w14:paraId="496CE218" w14:textId="77777777" w:rsidR="00582AA4" w:rsidRDefault="00582AA4" w:rsidP="00F864D5">
      <w:pPr>
        <w:pStyle w:val="a3"/>
        <w:numPr>
          <w:ilvl w:val="0"/>
          <w:numId w:val="2"/>
        </w:numPr>
        <w:ind w:left="426" w:firstLineChars="0" w:hanging="426"/>
        <w:rPr>
          <w:rFonts w:cs="Times New Roman"/>
        </w:rPr>
      </w:pPr>
      <w:r>
        <w:rPr>
          <w:rFonts w:cs="宋体" w:hint="eastAsia"/>
        </w:rPr>
        <w:t>针对某行业</w:t>
      </w:r>
      <w:r>
        <w:t>/</w:t>
      </w:r>
      <w:r>
        <w:rPr>
          <w:rFonts w:cs="宋体" w:hint="eastAsia"/>
        </w:rPr>
        <w:t>某部门</w:t>
      </w:r>
      <w:r>
        <w:t>/</w:t>
      </w:r>
      <w:r>
        <w:rPr>
          <w:rFonts w:cs="宋体" w:hint="eastAsia"/>
        </w:rPr>
        <w:t>某单位人力资源管理</w:t>
      </w:r>
      <w:r>
        <w:t>/</w:t>
      </w:r>
      <w:r>
        <w:rPr>
          <w:rFonts w:cs="宋体" w:hint="eastAsia"/>
        </w:rPr>
        <w:t>开发的实践问题进行问卷调查的研究</w:t>
      </w:r>
    </w:p>
    <w:p w14:paraId="712A831D" w14:textId="77777777" w:rsidR="00582AA4" w:rsidRDefault="00582AA4" w:rsidP="00BA60C1">
      <w:pPr>
        <w:pStyle w:val="a3"/>
        <w:numPr>
          <w:ilvl w:val="0"/>
          <w:numId w:val="2"/>
        </w:numPr>
        <w:ind w:left="142" w:firstLineChars="0" w:hanging="142"/>
        <w:rPr>
          <w:rFonts w:cs="Times New Roman"/>
        </w:rPr>
      </w:pPr>
      <w:r>
        <w:rPr>
          <w:rFonts w:cs="宋体" w:hint="eastAsia"/>
        </w:rPr>
        <w:t>工作分析方法与程序</w:t>
      </w:r>
      <w:r>
        <w:t>/</w:t>
      </w:r>
      <w:r>
        <w:rPr>
          <w:rFonts w:cs="宋体" w:hint="eastAsia"/>
        </w:rPr>
        <w:t>人才规划</w:t>
      </w:r>
      <w:r>
        <w:t>/</w:t>
      </w:r>
      <w:r>
        <w:rPr>
          <w:rFonts w:cs="宋体" w:hint="eastAsia"/>
        </w:rPr>
        <w:t>人才战略问题的调查与对策探索研究</w:t>
      </w:r>
    </w:p>
    <w:p w14:paraId="06F4EBEC" w14:textId="77777777" w:rsidR="00582AA4" w:rsidRDefault="00582AA4" w:rsidP="00BA60C1">
      <w:pPr>
        <w:pStyle w:val="a3"/>
        <w:numPr>
          <w:ilvl w:val="0"/>
          <w:numId w:val="2"/>
        </w:numPr>
        <w:ind w:left="426" w:firstLineChars="0" w:hanging="426"/>
        <w:rPr>
          <w:rFonts w:cs="Times New Roman"/>
        </w:rPr>
      </w:pPr>
      <w:r>
        <w:rPr>
          <w:rFonts w:cs="宋体" w:hint="eastAsia"/>
        </w:rPr>
        <w:t>人员招聘</w:t>
      </w:r>
      <w:r>
        <w:t>/</w:t>
      </w:r>
      <w:r>
        <w:rPr>
          <w:rFonts w:cs="宋体" w:hint="eastAsia"/>
        </w:rPr>
        <w:t>人才选拔</w:t>
      </w:r>
      <w:r>
        <w:t>/</w:t>
      </w:r>
      <w:r>
        <w:rPr>
          <w:rFonts w:cs="宋体" w:hint="eastAsia"/>
        </w:rPr>
        <w:t>人员配置</w:t>
      </w:r>
      <w:r>
        <w:t>/</w:t>
      </w:r>
      <w:r>
        <w:rPr>
          <w:rFonts w:cs="宋体" w:hint="eastAsia"/>
        </w:rPr>
        <w:t>培训开发方法问题的调查与对策探索研究</w:t>
      </w:r>
    </w:p>
    <w:p w14:paraId="381F38D8" w14:textId="2435B253" w:rsidR="00582AA4" w:rsidRPr="00C201DF" w:rsidRDefault="00582AA4" w:rsidP="002C4918">
      <w:pPr>
        <w:pStyle w:val="a3"/>
        <w:numPr>
          <w:ilvl w:val="0"/>
          <w:numId w:val="2"/>
        </w:numPr>
        <w:ind w:left="426" w:firstLineChars="0" w:hanging="426"/>
        <w:rPr>
          <w:rFonts w:cs="Times New Roman"/>
        </w:rPr>
      </w:pPr>
      <w:r>
        <w:rPr>
          <w:rFonts w:cs="宋体" w:hint="eastAsia"/>
        </w:rPr>
        <w:t>绩效考评</w:t>
      </w:r>
      <w:r>
        <w:t>/</w:t>
      </w:r>
      <w:r>
        <w:rPr>
          <w:rFonts w:cs="宋体" w:hint="eastAsia"/>
        </w:rPr>
        <w:t>绩效管理</w:t>
      </w:r>
      <w:r>
        <w:t>/</w:t>
      </w:r>
      <w:r>
        <w:rPr>
          <w:rFonts w:cs="宋体" w:hint="eastAsia"/>
        </w:rPr>
        <w:t>薪酬设计</w:t>
      </w:r>
      <w:r>
        <w:t>/</w:t>
      </w:r>
      <w:r>
        <w:rPr>
          <w:rFonts w:cs="宋体" w:hint="eastAsia"/>
        </w:rPr>
        <w:t>薪酬管理</w:t>
      </w:r>
      <w:r>
        <w:t>/</w:t>
      </w:r>
      <w:r>
        <w:rPr>
          <w:rFonts w:cs="宋体" w:hint="eastAsia"/>
        </w:rPr>
        <w:t>员工关系</w:t>
      </w:r>
      <w:r>
        <w:t>/</w:t>
      </w:r>
      <w:r>
        <w:rPr>
          <w:rFonts w:cs="宋体" w:hint="eastAsia"/>
        </w:rPr>
        <w:t>人员激励问题的调查与对策探索研究</w:t>
      </w:r>
    </w:p>
    <w:p w14:paraId="3B06D39F" w14:textId="77777777" w:rsidR="00C201DF" w:rsidRPr="00C201DF" w:rsidRDefault="00C201DF" w:rsidP="00C201DF">
      <w:pPr>
        <w:pStyle w:val="a3"/>
        <w:ind w:firstLineChars="0" w:firstLine="0"/>
        <w:rPr>
          <w:rFonts w:cs="Times New Roman"/>
        </w:rPr>
      </w:pPr>
    </w:p>
    <w:p w14:paraId="20D4981A" w14:textId="77777777" w:rsidR="00582AA4" w:rsidRDefault="00582AA4" w:rsidP="002C4918">
      <w:pPr>
        <w:pStyle w:val="a3"/>
        <w:numPr>
          <w:ilvl w:val="0"/>
          <w:numId w:val="3"/>
        </w:numPr>
        <w:ind w:firstLineChars="0"/>
        <w:rPr>
          <w:rFonts w:cs="Times New Roman"/>
        </w:rPr>
      </w:pPr>
      <w:r>
        <w:rPr>
          <w:rFonts w:cs="宋体" w:hint="eastAsia"/>
        </w:rPr>
        <w:t>注意事项</w:t>
      </w:r>
    </w:p>
    <w:p w14:paraId="16DBEAED" w14:textId="77777777" w:rsidR="00582AA4" w:rsidRDefault="00582AA4" w:rsidP="00F864D5">
      <w:pPr>
        <w:pStyle w:val="a3"/>
        <w:numPr>
          <w:ilvl w:val="0"/>
          <w:numId w:val="4"/>
        </w:numPr>
        <w:ind w:left="426" w:firstLineChars="0" w:hanging="426"/>
        <w:rPr>
          <w:rFonts w:cs="Times New Roman"/>
        </w:rPr>
      </w:pPr>
      <w:r>
        <w:rPr>
          <w:rFonts w:cs="宋体" w:hint="eastAsia"/>
        </w:rPr>
        <w:t>选题方向是人力资源开发与管理中的某一模块，题目范围越小越好，选择问题进行调查，进行实证分析性的研究。不能是人力资源、人力资源管理、人力资源开发等空洞理论的选题；</w:t>
      </w:r>
    </w:p>
    <w:p w14:paraId="0DD03289" w14:textId="7A2BE30E" w:rsidR="00582AA4" w:rsidRDefault="00582AA4" w:rsidP="00C6569F">
      <w:pPr>
        <w:pStyle w:val="a3"/>
        <w:numPr>
          <w:ilvl w:val="0"/>
          <w:numId w:val="4"/>
        </w:numPr>
        <w:ind w:left="426" w:firstLineChars="0" w:hanging="426"/>
        <w:rPr>
          <w:rFonts w:cs="Times New Roman"/>
        </w:rPr>
      </w:pPr>
      <w:r>
        <w:rPr>
          <w:rFonts w:cs="宋体" w:hint="eastAsia"/>
        </w:rPr>
        <w:t>请每位考生草拟</w:t>
      </w:r>
      <w:r>
        <w:t>5</w:t>
      </w:r>
      <w:r>
        <w:rPr>
          <w:rFonts w:cs="宋体" w:hint="eastAsia"/>
        </w:rPr>
        <w:t>个论文选题，于规定时间内提交指导老师；</w:t>
      </w:r>
      <w:r w:rsidR="000D5914">
        <w:rPr>
          <w:rFonts w:cs="宋体" w:hint="eastAsia"/>
        </w:rPr>
        <w:t>论文选题提交后由论文评审委员会审核后，不能进行选题的更换：</w:t>
      </w:r>
    </w:p>
    <w:p w14:paraId="072F5A3C" w14:textId="2FF11BE5" w:rsidR="00582AA4" w:rsidRDefault="00080871" w:rsidP="00C6569F">
      <w:pPr>
        <w:pStyle w:val="a3"/>
        <w:numPr>
          <w:ilvl w:val="0"/>
          <w:numId w:val="4"/>
        </w:numPr>
        <w:tabs>
          <w:tab w:val="left" w:pos="426"/>
        </w:tabs>
        <w:ind w:left="426" w:firstLineChars="0" w:hanging="426"/>
        <w:rPr>
          <w:rFonts w:cs="Times New Roman"/>
        </w:rPr>
      </w:pPr>
      <w:r>
        <w:rPr>
          <w:rFonts w:cs="宋体" w:hint="eastAsia"/>
        </w:rPr>
        <w:t>论文的主体内容必须是实证性研究，对问题进行调查，不能是文献综述；</w:t>
      </w:r>
    </w:p>
    <w:p w14:paraId="6A5CC069" w14:textId="78C7D69B" w:rsidR="00582AA4" w:rsidRPr="000676EF" w:rsidRDefault="00582AA4" w:rsidP="00AA2EBD">
      <w:pPr>
        <w:pStyle w:val="a3"/>
        <w:numPr>
          <w:ilvl w:val="0"/>
          <w:numId w:val="4"/>
        </w:numPr>
        <w:ind w:left="426" w:firstLineChars="0" w:hanging="426"/>
        <w:rPr>
          <w:rFonts w:cs="Times New Roman"/>
        </w:rPr>
      </w:pPr>
      <w:r>
        <w:rPr>
          <w:rFonts w:cs="宋体" w:hint="eastAsia"/>
        </w:rPr>
        <w:t>请严格遵照学术规范，避免抄袭。在论文答辩之前，毕业论文评审委员会对论文内容进行检测。按照考试院规定</w:t>
      </w:r>
      <w:r w:rsidR="00C6569F">
        <w:rPr>
          <w:rFonts w:cs="宋体" w:hint="eastAsia"/>
        </w:rPr>
        <w:t>一旦被认定为抄袭，论文成绩为不合格，并且取消再次申请答辩的资格；</w:t>
      </w:r>
    </w:p>
    <w:p w14:paraId="1FF17938" w14:textId="3744982B" w:rsidR="00C6569F" w:rsidRPr="000D5914" w:rsidRDefault="000676EF" w:rsidP="00AA2EBD">
      <w:pPr>
        <w:pStyle w:val="a3"/>
        <w:numPr>
          <w:ilvl w:val="0"/>
          <w:numId w:val="4"/>
        </w:numPr>
        <w:ind w:left="426" w:firstLineChars="0" w:hanging="426"/>
        <w:rPr>
          <w:rFonts w:cs="Times New Roman"/>
        </w:rPr>
      </w:pPr>
      <w:r>
        <w:rPr>
          <w:rFonts w:cs="宋体" w:hint="eastAsia"/>
        </w:rPr>
        <w:t>论文必须有</w:t>
      </w:r>
      <w:r w:rsidR="00C6569F">
        <w:rPr>
          <w:rFonts w:cs="宋体" w:hint="eastAsia"/>
        </w:rPr>
        <w:t>20</w:t>
      </w:r>
      <w:r w:rsidR="00C6569F">
        <w:rPr>
          <w:rFonts w:cs="宋体" w:hint="eastAsia"/>
        </w:rPr>
        <w:t>篇参考文献以上</w:t>
      </w:r>
      <w:r>
        <w:rPr>
          <w:rFonts w:cs="宋体" w:hint="eastAsia"/>
        </w:rPr>
        <w:t>，必须将</w:t>
      </w:r>
      <w:r w:rsidRPr="000676EF">
        <w:rPr>
          <w:rFonts w:cs="宋体" w:hint="eastAsia"/>
        </w:rPr>
        <w:t>国家高等教育自学考试北京大学人力资源管理专业指定教材</w:t>
      </w:r>
      <w:r w:rsidR="000D5914">
        <w:rPr>
          <w:rFonts w:cs="宋体" w:hint="eastAsia"/>
        </w:rPr>
        <w:t>丛书作为参考书目，具体书目如下：</w:t>
      </w:r>
    </w:p>
    <w:p w14:paraId="350AD9BD" w14:textId="12BA13AE" w:rsidR="000D5914" w:rsidRDefault="000D5914" w:rsidP="000D5914">
      <w:pPr>
        <w:pStyle w:val="a3"/>
        <w:ind w:left="426" w:firstLineChars="0" w:firstLine="0"/>
        <w:rPr>
          <w:rFonts w:cs="宋体"/>
        </w:rPr>
      </w:pPr>
      <w:r>
        <w:rPr>
          <w:rFonts w:cs="宋体" w:hint="eastAsia"/>
        </w:rPr>
        <w:t>《</w:t>
      </w:r>
      <w:r w:rsidRPr="000D5914">
        <w:rPr>
          <w:rFonts w:cs="宋体" w:hint="eastAsia"/>
        </w:rPr>
        <w:t>人力资源开发与管理</w:t>
      </w:r>
      <w:r>
        <w:rPr>
          <w:rFonts w:cs="宋体" w:hint="eastAsia"/>
        </w:rPr>
        <w:t>》</w:t>
      </w:r>
      <w:r>
        <w:rPr>
          <w:rFonts w:cs="宋体" w:hint="eastAsia"/>
        </w:rPr>
        <w:t xml:space="preserve"> </w:t>
      </w:r>
      <w:r w:rsidRPr="000D5914">
        <w:rPr>
          <w:rFonts w:cs="宋体" w:hint="eastAsia"/>
        </w:rPr>
        <w:t>科学出版社</w:t>
      </w:r>
      <w:r>
        <w:rPr>
          <w:rFonts w:cs="宋体" w:hint="eastAsia"/>
        </w:rPr>
        <w:t xml:space="preserve">  </w:t>
      </w:r>
      <w:r w:rsidRPr="000D5914">
        <w:rPr>
          <w:rFonts w:cs="宋体" w:hint="eastAsia"/>
        </w:rPr>
        <w:t>2009</w:t>
      </w:r>
      <w:r w:rsidRPr="000D5914">
        <w:rPr>
          <w:rFonts w:cs="宋体" w:hint="eastAsia"/>
        </w:rPr>
        <w:t>年版</w:t>
      </w:r>
      <w:r>
        <w:rPr>
          <w:rFonts w:cs="宋体" w:hint="eastAsia"/>
        </w:rPr>
        <w:t xml:space="preserve">  </w:t>
      </w:r>
      <w:r w:rsidRPr="000D5914">
        <w:rPr>
          <w:rFonts w:cs="宋体" w:hint="eastAsia"/>
        </w:rPr>
        <w:t>萧鸣政</w:t>
      </w:r>
    </w:p>
    <w:p w14:paraId="76D89C00" w14:textId="1530F880" w:rsidR="000D5914" w:rsidRDefault="000D5914" w:rsidP="000D5914">
      <w:pPr>
        <w:pStyle w:val="a3"/>
        <w:ind w:left="426" w:firstLineChars="0" w:firstLine="0"/>
        <w:rPr>
          <w:rFonts w:cs="宋体"/>
        </w:rPr>
      </w:pPr>
      <w:r>
        <w:rPr>
          <w:rFonts w:cs="宋体" w:hint="eastAsia"/>
        </w:rPr>
        <w:t>《</w:t>
      </w:r>
      <w:r w:rsidRPr="000D5914">
        <w:rPr>
          <w:rFonts w:cs="宋体" w:hint="eastAsia"/>
        </w:rPr>
        <w:t>人员素质测评理论与方法</w:t>
      </w:r>
      <w:r>
        <w:rPr>
          <w:rFonts w:cs="宋体" w:hint="eastAsia"/>
        </w:rPr>
        <w:t>》</w:t>
      </w:r>
      <w:r>
        <w:rPr>
          <w:rFonts w:cs="宋体" w:hint="eastAsia"/>
        </w:rPr>
        <w:t xml:space="preserve"> </w:t>
      </w:r>
      <w:r w:rsidRPr="000D5914">
        <w:rPr>
          <w:rFonts w:cs="宋体" w:hint="eastAsia"/>
        </w:rPr>
        <w:t>北京大学出版社</w:t>
      </w:r>
      <w:r>
        <w:rPr>
          <w:rFonts w:cs="宋体" w:hint="eastAsia"/>
        </w:rPr>
        <w:t xml:space="preserve">  </w:t>
      </w:r>
      <w:r w:rsidRPr="000D5914">
        <w:rPr>
          <w:rFonts w:cs="宋体" w:hint="eastAsia"/>
        </w:rPr>
        <w:t>萧鸣政</w:t>
      </w:r>
    </w:p>
    <w:p w14:paraId="5FA82BC1" w14:textId="2B67E309" w:rsidR="000D5914" w:rsidRDefault="000D5914" w:rsidP="000D5914">
      <w:pPr>
        <w:pStyle w:val="a3"/>
        <w:ind w:left="426" w:firstLineChars="0" w:firstLine="0"/>
        <w:rPr>
          <w:rFonts w:cs="宋体"/>
        </w:rPr>
      </w:pPr>
      <w:r>
        <w:rPr>
          <w:rFonts w:cs="宋体" w:hint="eastAsia"/>
        </w:rPr>
        <w:t>《</w:t>
      </w:r>
      <w:r w:rsidRPr="000D5914">
        <w:rPr>
          <w:rFonts w:cs="宋体" w:hint="eastAsia"/>
        </w:rPr>
        <w:t>工作分析与评价</w:t>
      </w:r>
      <w:r>
        <w:rPr>
          <w:rFonts w:cs="宋体" w:hint="eastAsia"/>
        </w:rPr>
        <w:t>》</w:t>
      </w:r>
      <w:r>
        <w:rPr>
          <w:rFonts w:cs="宋体" w:hint="eastAsia"/>
        </w:rPr>
        <w:t xml:space="preserve"> </w:t>
      </w:r>
      <w:r w:rsidRPr="000D5914">
        <w:rPr>
          <w:rFonts w:cs="宋体" w:hint="eastAsia"/>
        </w:rPr>
        <w:t>北京大学出版社</w:t>
      </w:r>
      <w:r>
        <w:rPr>
          <w:rFonts w:cs="宋体" w:hint="eastAsia"/>
        </w:rPr>
        <w:t xml:space="preserve"> </w:t>
      </w:r>
      <w:r w:rsidRPr="000D5914">
        <w:rPr>
          <w:rFonts w:cs="宋体" w:hint="eastAsia"/>
        </w:rPr>
        <w:t>2011</w:t>
      </w:r>
      <w:r w:rsidRPr="000D5914">
        <w:rPr>
          <w:rFonts w:cs="宋体" w:hint="eastAsia"/>
        </w:rPr>
        <w:t>年版</w:t>
      </w:r>
      <w:r>
        <w:rPr>
          <w:rFonts w:cs="宋体" w:hint="eastAsia"/>
        </w:rPr>
        <w:t xml:space="preserve">  </w:t>
      </w:r>
      <w:r w:rsidRPr="000D5914">
        <w:rPr>
          <w:rFonts w:cs="宋体" w:hint="eastAsia"/>
        </w:rPr>
        <w:t>萧鸣政</w:t>
      </w:r>
    </w:p>
    <w:p w14:paraId="76CFBAA3" w14:textId="34D0C5C9" w:rsidR="000D5914" w:rsidRDefault="000D5914" w:rsidP="000D5914">
      <w:pPr>
        <w:pStyle w:val="a3"/>
        <w:ind w:left="426" w:firstLineChars="0" w:firstLine="0"/>
        <w:rPr>
          <w:rFonts w:cs="宋体"/>
        </w:rPr>
      </w:pPr>
      <w:r>
        <w:rPr>
          <w:rFonts w:cs="宋体" w:hint="eastAsia"/>
        </w:rPr>
        <w:t>《</w:t>
      </w:r>
      <w:r w:rsidRPr="000D5914">
        <w:rPr>
          <w:rFonts w:cs="宋体" w:hint="eastAsia"/>
        </w:rPr>
        <w:t>人力资源政策与法规</w:t>
      </w:r>
      <w:r>
        <w:rPr>
          <w:rFonts w:cs="宋体" w:hint="eastAsia"/>
        </w:rPr>
        <w:t>》</w:t>
      </w:r>
      <w:r>
        <w:rPr>
          <w:rFonts w:cs="宋体" w:hint="eastAsia"/>
        </w:rPr>
        <w:t xml:space="preserve"> </w:t>
      </w:r>
      <w:r w:rsidRPr="000D5914">
        <w:rPr>
          <w:rFonts w:cs="宋体" w:hint="eastAsia"/>
        </w:rPr>
        <w:t>北京大学出版社</w:t>
      </w:r>
      <w:r>
        <w:rPr>
          <w:rFonts w:cs="宋体" w:hint="eastAsia"/>
        </w:rPr>
        <w:t xml:space="preserve">  </w:t>
      </w:r>
      <w:r w:rsidRPr="000D5914">
        <w:rPr>
          <w:rFonts w:cs="宋体" w:hint="eastAsia"/>
        </w:rPr>
        <w:t>2013</w:t>
      </w:r>
      <w:r w:rsidRPr="000D5914">
        <w:rPr>
          <w:rFonts w:cs="宋体" w:hint="eastAsia"/>
        </w:rPr>
        <w:t>年版</w:t>
      </w:r>
      <w:r>
        <w:rPr>
          <w:rFonts w:cs="宋体" w:hint="eastAsia"/>
        </w:rPr>
        <w:t xml:space="preserve">  </w:t>
      </w:r>
      <w:r w:rsidRPr="000D5914">
        <w:rPr>
          <w:rFonts w:cs="宋体" w:hint="eastAsia"/>
        </w:rPr>
        <w:t>萧鸣政</w:t>
      </w:r>
      <w:r>
        <w:rPr>
          <w:rFonts w:cs="宋体" w:hint="eastAsia"/>
        </w:rPr>
        <w:t>、</w:t>
      </w:r>
      <w:r w:rsidRPr="000D5914">
        <w:rPr>
          <w:rFonts w:cs="宋体" w:hint="eastAsia"/>
        </w:rPr>
        <w:t>金志峰</w:t>
      </w:r>
    </w:p>
    <w:p w14:paraId="59999E10" w14:textId="6ECD5067" w:rsidR="000D5914" w:rsidRDefault="000D5914" w:rsidP="000D5914">
      <w:pPr>
        <w:pStyle w:val="a3"/>
        <w:ind w:left="426" w:firstLineChars="0" w:firstLine="0"/>
        <w:rPr>
          <w:rFonts w:cs="宋体"/>
        </w:rPr>
      </w:pPr>
      <w:r>
        <w:rPr>
          <w:rFonts w:cs="宋体" w:hint="eastAsia"/>
        </w:rPr>
        <w:t>《</w:t>
      </w:r>
      <w:r w:rsidRPr="000D5914">
        <w:rPr>
          <w:rFonts w:cs="宋体" w:hint="eastAsia"/>
        </w:rPr>
        <w:t>人力资源管理实验</w:t>
      </w:r>
      <w:r>
        <w:rPr>
          <w:rFonts w:cs="宋体" w:hint="eastAsia"/>
        </w:rPr>
        <w:t>》</w:t>
      </w:r>
      <w:r w:rsidRPr="000D5914">
        <w:rPr>
          <w:rFonts w:cs="宋体" w:hint="eastAsia"/>
        </w:rPr>
        <w:t>北京大学出版社</w:t>
      </w:r>
      <w:r>
        <w:rPr>
          <w:rFonts w:cs="宋体" w:hint="eastAsia"/>
        </w:rPr>
        <w:t xml:space="preserve"> </w:t>
      </w:r>
      <w:r w:rsidRPr="000D5914">
        <w:rPr>
          <w:rFonts w:cs="宋体" w:hint="eastAsia"/>
        </w:rPr>
        <w:t>2013</w:t>
      </w:r>
      <w:r w:rsidRPr="000D5914">
        <w:rPr>
          <w:rFonts w:cs="宋体" w:hint="eastAsia"/>
        </w:rPr>
        <w:t>年版</w:t>
      </w:r>
      <w:r>
        <w:rPr>
          <w:rFonts w:cs="宋体" w:hint="eastAsia"/>
        </w:rPr>
        <w:t xml:space="preserve">  </w:t>
      </w:r>
      <w:r w:rsidRPr="000D5914">
        <w:rPr>
          <w:rFonts w:cs="宋体" w:hint="eastAsia"/>
        </w:rPr>
        <w:t>萧鸣政</w:t>
      </w:r>
    </w:p>
    <w:p w14:paraId="5AB365AD" w14:textId="531C7DDF" w:rsidR="000676EF" w:rsidRPr="003863D6" w:rsidRDefault="00C6569F" w:rsidP="00AA2EBD">
      <w:pPr>
        <w:pStyle w:val="a3"/>
        <w:numPr>
          <w:ilvl w:val="0"/>
          <w:numId w:val="4"/>
        </w:numPr>
        <w:ind w:left="426" w:firstLineChars="0" w:hanging="426"/>
        <w:rPr>
          <w:rFonts w:cs="Times New Roman"/>
        </w:rPr>
      </w:pPr>
      <w:r>
        <w:rPr>
          <w:rFonts w:hint="eastAsia"/>
        </w:rPr>
        <w:t>人力资源管理专业相关概念必须使用</w:t>
      </w:r>
      <w:r w:rsidRPr="000676EF">
        <w:rPr>
          <w:rFonts w:cs="宋体" w:hint="eastAsia"/>
        </w:rPr>
        <w:t>北京大学人力资源管理专业指定教材</w:t>
      </w:r>
      <w:r>
        <w:rPr>
          <w:rFonts w:cs="宋体" w:hint="eastAsia"/>
        </w:rPr>
        <w:t>丛书中概念，保证论文学术性。</w:t>
      </w:r>
    </w:p>
    <w:p w14:paraId="501A5E70" w14:textId="60D2526E" w:rsidR="003863D6" w:rsidRPr="00583104" w:rsidRDefault="003863D6" w:rsidP="00AA2EBD">
      <w:pPr>
        <w:pStyle w:val="a3"/>
        <w:numPr>
          <w:ilvl w:val="0"/>
          <w:numId w:val="4"/>
        </w:numPr>
        <w:ind w:left="426" w:firstLineChars="0" w:hanging="426"/>
        <w:rPr>
          <w:rFonts w:cs="Times New Roman"/>
        </w:rPr>
      </w:pPr>
      <w:r>
        <w:rPr>
          <w:rFonts w:cs="宋体" w:hint="eastAsia"/>
        </w:rPr>
        <w:t>2014</w:t>
      </w:r>
      <w:r>
        <w:rPr>
          <w:rFonts w:cs="宋体" w:hint="eastAsia"/>
        </w:rPr>
        <w:t>年下半年已经提交论文未达良好的学生，可以在其原论文的基础上进行修改后继续提交。如果需要修改选题，则需重新提交五个选题。</w:t>
      </w:r>
    </w:p>
    <w:sectPr w:rsidR="003863D6" w:rsidRPr="00583104" w:rsidSect="007219B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2A954" w14:textId="77777777" w:rsidR="00A12216" w:rsidRDefault="00A12216" w:rsidP="0048162D">
      <w:r>
        <w:separator/>
      </w:r>
    </w:p>
  </w:endnote>
  <w:endnote w:type="continuationSeparator" w:id="0">
    <w:p w14:paraId="700CC649" w14:textId="77777777" w:rsidR="00A12216" w:rsidRDefault="00A12216" w:rsidP="0048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9C3AE" w14:textId="77777777" w:rsidR="00A12216" w:rsidRDefault="00A12216" w:rsidP="0048162D">
      <w:r>
        <w:separator/>
      </w:r>
    </w:p>
  </w:footnote>
  <w:footnote w:type="continuationSeparator" w:id="0">
    <w:p w14:paraId="239F58D7" w14:textId="77777777" w:rsidR="00A12216" w:rsidRDefault="00A12216" w:rsidP="00481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167"/>
    <w:multiLevelType w:val="hybridMultilevel"/>
    <w:tmpl w:val="8F728BCA"/>
    <w:lvl w:ilvl="0" w:tplc="A1ACE7EA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lowerLetter"/>
      <w:lvlText w:val="%5)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lowerLetter"/>
      <w:lvlText w:val="%8)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BB3637"/>
    <w:multiLevelType w:val="hybridMultilevel"/>
    <w:tmpl w:val="939C2F26"/>
    <w:lvl w:ilvl="0" w:tplc="24DA17E8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lowerLetter"/>
      <w:lvlText w:val="%5)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lowerLetter"/>
      <w:lvlText w:val="%8)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D70217"/>
    <w:multiLevelType w:val="multilevel"/>
    <w:tmpl w:val="0409001D"/>
    <w:styleLink w:val="1"/>
    <w:lvl w:ilvl="0">
      <w:start w:val="1"/>
      <w:numFmt w:val="chineseCountingThousand"/>
      <w:lvlText w:val="%1"/>
      <w:lvlJc w:val="left"/>
      <w:pPr>
        <w:ind w:left="425" w:hanging="425"/>
      </w:pPr>
      <w:rPr>
        <w:rFonts w:ascii="Times New Roman" w:eastAsia="宋体" w:hAnsi="Times New Roman" w:hint="default"/>
        <w:b/>
        <w:bCs/>
      </w:rPr>
    </w:lvl>
    <w:lvl w:ilvl="1">
      <w:start w:val="1"/>
      <w:numFmt w:val="decimal"/>
      <w:lvlText w:val="%2"/>
      <w:lvlJc w:val="left"/>
      <w:pPr>
        <w:ind w:left="720" w:hanging="567"/>
      </w:pPr>
      <w:rPr>
        <w:rFonts w:ascii="Times New Roman" w:eastAsia="宋体" w:hAnsi="Times New Roman" w:hint="default"/>
        <w:sz w:val="20"/>
        <w:szCs w:val="20"/>
      </w:rPr>
    </w:lvl>
    <w:lvl w:ilvl="2">
      <w:start w:val="1"/>
      <w:numFmt w:val="bullet"/>
      <w:lvlText w:null="1"/>
      <w:lvlJc w:val="left"/>
      <w:pPr>
        <w:ind w:left="698" w:hanging="567"/>
      </w:pPr>
      <w:rPr>
        <w:rFonts w:ascii="Wingdings" w:hAnsi="Wingdings" w:cs="Wingdings" w:hint="default"/>
        <w:sz w:val="16"/>
        <w:szCs w:val="16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D7615A9"/>
    <w:multiLevelType w:val="hybridMultilevel"/>
    <w:tmpl w:val="88A4A38C"/>
    <w:lvl w:ilvl="0" w:tplc="04090013">
      <w:start w:val="1"/>
      <w:numFmt w:val="chineseCountingThousand"/>
      <w:lvlText w:val="%1、"/>
      <w:lvlJc w:val="left"/>
      <w:pPr>
        <w:ind w:left="480" w:hanging="480"/>
      </w:pPr>
      <w:rPr>
        <w:rFonts w:ascii="宋体" w:eastAsia="宋体" w:hAnsi="宋体" w:hint="eastAsia"/>
      </w:r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lowerLetter"/>
      <w:lvlText w:val="%5)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lowerLetter"/>
      <w:lvlText w:val="%8)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BD"/>
    <w:rsid w:val="000676EF"/>
    <w:rsid w:val="00080871"/>
    <w:rsid w:val="000D5914"/>
    <w:rsid w:val="00176773"/>
    <w:rsid w:val="002C4918"/>
    <w:rsid w:val="003863D6"/>
    <w:rsid w:val="0044302C"/>
    <w:rsid w:val="00455072"/>
    <w:rsid w:val="0048162D"/>
    <w:rsid w:val="00522779"/>
    <w:rsid w:val="00582AA4"/>
    <w:rsid w:val="00583104"/>
    <w:rsid w:val="00632D15"/>
    <w:rsid w:val="007219B4"/>
    <w:rsid w:val="009C25B7"/>
    <w:rsid w:val="00A12216"/>
    <w:rsid w:val="00AA2710"/>
    <w:rsid w:val="00AA2EBD"/>
    <w:rsid w:val="00AE0B74"/>
    <w:rsid w:val="00BA60C1"/>
    <w:rsid w:val="00C201DF"/>
    <w:rsid w:val="00C6569F"/>
    <w:rsid w:val="00C73B7F"/>
    <w:rsid w:val="00D15E1E"/>
    <w:rsid w:val="00EC1A20"/>
    <w:rsid w:val="00F8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C6A4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宋体" w:hAnsi="Cambria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7F"/>
    <w:pPr>
      <w:widowControl w:val="0"/>
      <w:jc w:val="both"/>
    </w:pPr>
    <w:rPr>
      <w:rFonts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2EB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rsid w:val="0044302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A454D"/>
    <w:rPr>
      <w:rFonts w:cs="Cambria"/>
      <w:sz w:val="0"/>
      <w:szCs w:val="0"/>
    </w:rPr>
  </w:style>
  <w:style w:type="numbering" w:customStyle="1" w:styleId="1">
    <w:name w:val="样式1"/>
    <w:rsid w:val="006A454D"/>
    <w:pPr>
      <w:numPr>
        <w:numId w:val="1"/>
      </w:numPr>
    </w:pPr>
  </w:style>
  <w:style w:type="paragraph" w:styleId="a5">
    <w:name w:val="header"/>
    <w:basedOn w:val="a"/>
    <w:link w:val="Char0"/>
    <w:uiPriority w:val="99"/>
    <w:unhideWhenUsed/>
    <w:rsid w:val="00481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8162D"/>
    <w:rPr>
      <w:rFonts w:cs="Cambria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816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8162D"/>
    <w:rPr>
      <w:rFonts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宋体" w:hAnsi="Cambria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7F"/>
    <w:pPr>
      <w:widowControl w:val="0"/>
      <w:jc w:val="both"/>
    </w:pPr>
    <w:rPr>
      <w:rFonts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2EB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rsid w:val="0044302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A454D"/>
    <w:rPr>
      <w:rFonts w:cs="Cambria"/>
      <w:sz w:val="0"/>
      <w:szCs w:val="0"/>
    </w:rPr>
  </w:style>
  <w:style w:type="numbering" w:customStyle="1" w:styleId="1">
    <w:name w:val="样式1"/>
    <w:rsid w:val="006A454D"/>
    <w:pPr>
      <w:numPr>
        <w:numId w:val="1"/>
      </w:numPr>
    </w:pPr>
  </w:style>
  <w:style w:type="paragraph" w:styleId="a5">
    <w:name w:val="header"/>
    <w:basedOn w:val="a"/>
    <w:link w:val="Char0"/>
    <w:uiPriority w:val="99"/>
    <w:unhideWhenUsed/>
    <w:rsid w:val="00481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8162D"/>
    <w:rPr>
      <w:rFonts w:cs="Cambria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816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8162D"/>
    <w:rPr>
      <w:rFonts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2014年春季人力资源管理专业自学考试论文选题说明</dc:title>
  <dc:creator>楚睿 张</dc:creator>
  <cp:lastModifiedBy>ksyzyj</cp:lastModifiedBy>
  <cp:revision>3</cp:revision>
  <dcterms:created xsi:type="dcterms:W3CDTF">2015-01-19T06:03:00Z</dcterms:created>
  <dcterms:modified xsi:type="dcterms:W3CDTF">2015-01-19T06:14:00Z</dcterms:modified>
</cp:coreProperties>
</file>